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95.000000000002" w:type="dxa"/>
        <w:jc w:val="left"/>
        <w:tblInd w:w="1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908"/>
        <w:gridCol w:w="3908"/>
        <w:gridCol w:w="2693"/>
        <w:gridCol w:w="2552"/>
        <w:gridCol w:w="1559"/>
        <w:gridCol w:w="1575"/>
        <w:tblGridChange w:id="0">
          <w:tblGrid>
            <w:gridCol w:w="1908"/>
            <w:gridCol w:w="3908"/>
            <w:gridCol w:w="2693"/>
            <w:gridCol w:w="2552"/>
            <w:gridCol w:w="1559"/>
            <w:gridCol w:w="157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4759" w:right="3204" w:hanging="152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ANKARA BILIM UNIVERSITY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4759" w:right="3204" w:hanging="152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DEPARTMENT OF POLITICAL SCIENCE AND PUBLIC ADMINISTRATION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4759" w:right="3204" w:hanging="152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2025- 2026 SPRING TERM MAKE- UP EXAMINATION SCHEDULE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" w:lineRule="auto"/>
              <w:ind w:left="4759" w:right="3204" w:hanging="152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CODE  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INSTRUCTOR 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DAY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ROOM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POLS 106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Sustainability 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Assoc. Prof. Faisal Osra 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Tuesday- 30.06.2026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10:00- 11:30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C- 215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POLS 108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International Relations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Asst. Prof. Aziz Balcı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Tuesday- 30.06.2026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13:00- 15:00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C- 232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104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Introduction to Economics II 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Prof. Ahmet Arif Eren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Tuesday- 30.06.2026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10:00- 11:30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C- 215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Sociology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Prof. Aysu Kes Erkul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Wednesday- 01.07.2026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10:00- 11:30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C- 230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POLS 212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Contemporary Political Ideologies 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Assoc. Prof. Hakan Köni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Friday- 03. 07. 2026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10:00- 11:30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C- 222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POLS 214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Administrative Law 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Dr. Cenker Değirmenci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Thursday- 02.07.2026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14:30- 16:00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L008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POLS 262 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History of Revolutions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Asst. Prof. Aziz Balcı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Thursday- 02.07.2026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13:00- 15:00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C- 229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POLS 264- CMM 264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Globalization and World Politics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Asst. Prof. Aziz Balcı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Monday- 29.06.2026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00- 15: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C- 104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POLS 352 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European Union and Türkiye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Dr. Mehmet Emir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Tuesday- 30.06.2026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10:00- 11:30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5" w:lineRule="auto"/>
              <w:ind w:left="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C- 220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1910" w:w="16840" w:orient="landscape"/>
      <w:pgMar w:bottom="280" w:top="1060" w:left="900" w:right="15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